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0"/>
        <w:gridCol w:w="1540"/>
        <w:gridCol w:w="2260"/>
      </w:tblGrid>
      <w:tr w:rsidR="00D51835" w:rsidRPr="00D51835" w:rsidTr="00D51835">
        <w:trPr>
          <w:trHeight w:val="345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616B2D">
            <w:pPr>
              <w:pStyle w:val="berschrift1"/>
              <w:rPr>
                <w:rFonts w:eastAsia="Times New Roman"/>
                <w:lang w:eastAsia="de-DE"/>
              </w:rPr>
            </w:pPr>
            <w:bookmarkStart w:id="0" w:name="_GoBack" w:colFirst="0" w:colLast="0"/>
            <w:r w:rsidRPr="00D51835">
              <w:rPr>
                <w:rFonts w:eastAsia="Times New Roman"/>
                <w:lang w:eastAsia="de-DE"/>
              </w:rPr>
              <w:t>Test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Einheit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Norm / Optimum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AAK Acetylcholinrezeptor*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nmol/l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0.4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AAK quergestr. (Skelett-)Muskulatur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1: &lt;10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AAK gg GAD (GAD65)*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kU/l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negativ &lt; 0.7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AAK gg IA2 Inselzellprotein*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kU/l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Insulin-Antikörper/IAA (RIA)*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% Bindung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AAK gg Inselzellen/ICA*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1: &lt;10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Albumin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55.8-66.1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alpha-1-Globulin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2.9-4.9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alpha-2-Globulin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7.1-11.8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Alpha-Amylase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20-104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Alkalische Phosphatase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55-105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Antinukleäre Antikörper (ANF)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1.5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ASL-Antistreptolysin (Turb.)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200.0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Antistaphylolysin (AStL)*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2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ATP intrazellulär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µM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&gt; 2.0 / 4-10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beta-Globulin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8.4-13.1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Bilirubin gesamt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0.30-1.20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Blei im Blut*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µg/l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90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Blutsenkung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mm/1h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4 - 14.0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BNP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pg/ml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0,00-100,00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Calcium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mmol/l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2.10-2.65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Cholinesterase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kU/l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4.9-12.9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Cholesterin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&lt;200 / &lt;180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Creatinin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0.70-1.40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Creatinin im Urin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22 - 392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Cystatin 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mg/l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0,5-1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GFR berechnet nach CKD-EPI Formel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ml/min/KO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&gt;89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GFR (aus Cystatin C Wert berechnet)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ml/min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75-189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CK = Creatinkinase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38-190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CKMB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ng/ml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0,00-4,30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CKMB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&lt;25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CKMB-Anteil an Gesamt 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6.00-25.00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Chlorid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mmol/l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97-108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C-Reaktives Protein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mg/dl / mg/l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&lt;0.60 / &lt;5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D-Dimere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ng/ml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&lt;400,00 / &lt;100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Direktes Bilirubin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&lt;0.25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d-ROM (freie Radikale)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 Carr.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0,00-250,00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Eisen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µg/dl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40-175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lastRenderedPageBreak/>
              <w:t>Fibrinogen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150-450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Folsäure (CLIA)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nmol/l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&gt;12.19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gamma-Globulin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11.1-18.8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Gesamteiweiß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6.6-8.3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y-GT = Gamma-GT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&lt;55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Glutamat-Dehydrogenase = GLDH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&lt;6.4 / &lt;1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Glucose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70-110 / &lt; 95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Glucose basal (Hämolysat/NaF)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60.0 - 110.0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Glucose pp1/30 min. (Hämolysat/NaF)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60.0 - 160.0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Glucose pp2/60 min. (Hämolysat/NaF)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60.0 - 120.0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Glucose pp3/90 min. (Hämolysat/NaF)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60.0 - 100.0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Glucose pp4/120min (Hämolysat/NaF)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60.0 - 110.0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Glucose pp5/150min (Hämolysat/NaF)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60.0 - 110.0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Glucose pp6/180min (Hämolysat/NaF)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60.0 - 110.0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GOT = AST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&lt;50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GPT = ALT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&lt;50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Hämoglobin A1c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3.3-5.9 / &lt; 5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Hämoglobin A1c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mmol/mol Hb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13.0-42.0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Alpha-HBDH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55-170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Hämoglobin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14.0-18.0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HDL-Cholesterin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&gt;40.0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Hämatokrit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616B2D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de-DE"/>
              </w:rPr>
              <w:t xml:space="preserve">40 </w:t>
            </w:r>
            <w:r w:rsidR="00D51835"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-</w:t>
            </w:r>
            <w:r>
              <w:rPr>
                <w:rFonts w:ascii="Arial Narrow" w:eastAsia="Times New Roman" w:hAnsi="Arial Narrow" w:cs="Times New Roman"/>
                <w:color w:val="000000"/>
                <w:lang w:eastAsia="de-DE"/>
              </w:rPr>
              <w:t xml:space="preserve"> 54</w:t>
            </w:r>
            <w:r w:rsidR="00D51835"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 xml:space="preserve"> / 40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Helicobacter pylori Atemtest C13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Index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&lt;2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Homocystein (Nephelometrie)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µmol/l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9.0 / &lt; 6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Harnsäure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3.5-7.2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Harnstoff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13.0-44.0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Harnstoff-N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616B2D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616B2D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6...20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Holo-Transcobalamin (Holo Tc)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pmol/l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&gt;100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Immunglobulin A = IgA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70-500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Immunglobulin E = IgE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kU/l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&lt;100 / &lt;20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Immunglobulin G = IgG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650-1600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Immunglobulin M = IgM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50-300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Löslicher IL2-Rezeptor i.S.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710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INR-Wert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1.3 - 0.9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Kalium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mmol/l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3.6-5.2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LDH im Serum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100-247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LDL-Cholesterin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&lt;150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Quotient LDL / HDL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 xml:space="preserve">&lt;3 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Lipase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&lt;53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Lipoprotein(a) (Nephelometrie)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g/l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0.3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lastRenderedPageBreak/>
              <w:t>Magnesium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mmol/l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0.65-1.03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Methylmalonsäure im Urin*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mg/g Krea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4 / &lt;1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Micral = Microalbuminurin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MTHFR-Gen C677T Mutation (Homocystein)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neg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MTHFR-Gen A1298C Mutation (Homocystein)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neg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Myoglobin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ng/ml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&lt;107,00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Natrium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mmol/l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135-150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NSE (Neuron-spezifische Enolase) (TRACE)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µg/l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&lt;6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Phosphat, anorganisch im Serum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mmol/l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0.80-1.60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Partielle Thromboplastinzeit im Plasma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Sekunden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24.0-39.0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Thromboplastinzeit (Quickwert) i.P.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65 - 130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Transferrin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204-360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Triglyceride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&lt;250 / &lt;150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Troponin-I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ng/ml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&lt;0,40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Tumor Nekrose Faktor alpha = TNF-alpha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ng/l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8.1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Quecksilber im Blut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ug/l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2,0 ug/l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TSH basal im Serum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mIU/l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0.350-2.50 / 1.0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Thrombinzeit im Plasma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Sekunden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11.0-17.8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Vitamin B12 (CLIA)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pmol/l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&gt; 1000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CA3FB2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Vitamin B6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µg/l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25-Hydroxy-Vitamin 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ng/ml = µg/l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40 – 100 / 50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25-Hydroxy-Vitamin 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nmol/l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100 – 250 / 150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Bilirubin-Urin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Blut-Urin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Eiweiß-Urin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Glucose-Urin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Keton-Urin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Leuko-Urin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0-1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Nitrit-Urin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pH-Urin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9303D7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 … 8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spezif.Gewicht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1005-1020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Urobilinogen-Urin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</w:tr>
      <w:tr w:rsidR="00D51835" w:rsidRPr="00A25808" w:rsidTr="00D51835">
        <w:trPr>
          <w:trHeight w:val="37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A25808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A25808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Blutzellen (Blutkörperchen)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A25808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A25808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A25808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A25808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 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Leukozyten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/µl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4000 - 10000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Granulozyten (relativ)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42 - 75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Granulozyten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/µl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2400 - 7400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unreife Granulozyten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1000/ul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0.6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Neutrophile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40.0-74.0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Basophile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0.00-1.50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Eosinophile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0.00-7.00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Eosinophile Granulozyten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1000/µl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0.00 - 0.45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Lymphozyten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19.0-48.0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Lymphozyten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/µl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1100 - 4000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Monozyten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/µl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140 - 800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Monozyten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3.40-12.00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Neutrophile Granulozyten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1000/µl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1.80 - 7.70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Lymphozyten (relativ)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20 - 40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B-Zellen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/µl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120 - 630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B-Zellen    (relativ)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9303D7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de-DE"/>
              </w:rPr>
              <w:t>7</w:t>
            </w:r>
            <w:r w:rsidR="00D51835"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de-DE"/>
              </w:rPr>
              <w:t xml:space="preserve">… </w:t>
            </w:r>
            <w:r w:rsidR="00D51835"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21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HLADR+/CD3+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/µl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230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HLADR+/CD3+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11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CD8+/CD28- (regulativ)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/µl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20 - 300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CD8+/CD28- (regulativ)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9303D7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de-DE"/>
              </w:rPr>
              <w:t>6 …</w:t>
            </w:r>
            <w:r w:rsidR="00D51835"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 xml:space="preserve"> 43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CD8+/CD28+ (zytotox.)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/µl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130 - 450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CD8+/CD28+ (zytotox.)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57 - 94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T-Zellen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/µl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920 - 2580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T-Zellen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61 - 84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CD4/CD8-Ratio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9303D7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de-DE"/>
              </w:rPr>
              <w:t>1…3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CD4+/CD8+ T-Zellen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/µl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100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CD4+/CD8+ T-Zellen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5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CD4-Helfer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/µl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550 - 1460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CD4-Helfer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32 - 60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CD8-Suppr.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/µl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280 - 930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CD8-Suppr.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23 - 40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Monozyten (relativ)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9303D7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de-DE"/>
              </w:rPr>
              <w:t>2</w:t>
            </w:r>
            <w:r w:rsidR="00D51835"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de-DE"/>
              </w:rPr>
              <w:t xml:space="preserve">… </w:t>
            </w:r>
            <w:r w:rsidR="00D51835"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14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NK-Zellen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/µl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210 - 740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NK-Zellen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9303D7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de-DE"/>
              </w:rPr>
              <w:t>10 …</w:t>
            </w:r>
            <w:r w:rsidR="00D51835"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 xml:space="preserve"> 30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CD57+/ NK-Zellen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/µl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60 – 360 / &gt;200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Erythrozyten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Mio/µl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4.60-6.20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Hypochrome Erythrozyten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&lt;5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Retikulozyten-HB (CHR)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pg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28-35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Retikulozyten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0,7-1,5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MCHC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g/dl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32.0-36.0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pg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28.0-32.0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MCV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fl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80.0-99.0 / 90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Thrombozyten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x1000/µl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140-400</w:t>
            </w:r>
          </w:p>
        </w:tc>
      </w:tr>
      <w:tr w:rsidR="00D51835" w:rsidRPr="00A25808" w:rsidTr="00D51835">
        <w:trPr>
          <w:trHeight w:val="37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A25808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A25808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Erreger-Diagnostik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A25808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A25808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A25808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A25808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 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Babesien IgG IFT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&lt;1:16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Babesien IgM IFT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&lt;1:20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Bartonella-henselae IgG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negativ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Bartonella-henselae IgM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negativ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Bartonella-quintana IgG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1:64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Bartonella-quintana IgM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1:20</w:t>
            </w:r>
          </w:p>
        </w:tc>
      </w:tr>
      <w:tr w:rsidR="00D51835" w:rsidRPr="00A25808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A25808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u w:val="single"/>
                <w:lang w:eastAsia="de-DE"/>
              </w:rPr>
            </w:pPr>
            <w:r w:rsidRPr="00A25808">
              <w:rPr>
                <w:rFonts w:ascii="Arial Narrow" w:eastAsia="Times New Roman" w:hAnsi="Arial Narrow" w:cs="Times New Roman"/>
                <w:b/>
                <w:color w:val="000000"/>
                <w:sz w:val="24"/>
                <w:u w:val="single"/>
                <w:lang w:eastAsia="de-DE"/>
              </w:rPr>
              <w:t>LTT-Borrelien und Borrelien-Antikörper: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A25808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u w:val="single"/>
                <w:lang w:eastAsia="de-DE"/>
              </w:rPr>
            </w:pPr>
            <w:r w:rsidRPr="00A25808">
              <w:rPr>
                <w:rFonts w:ascii="Arial Narrow" w:eastAsia="Times New Roman" w:hAnsi="Arial Narrow" w:cs="Times New Roman"/>
                <w:b/>
                <w:color w:val="000000"/>
                <w:sz w:val="24"/>
                <w:u w:val="single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A25808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u w:val="single"/>
                <w:lang w:eastAsia="de-DE"/>
              </w:rPr>
            </w:pPr>
            <w:r w:rsidRPr="00A25808">
              <w:rPr>
                <w:rFonts w:ascii="Arial Narrow" w:eastAsia="Times New Roman" w:hAnsi="Arial Narrow" w:cs="Times New Roman"/>
                <w:b/>
                <w:color w:val="000000"/>
                <w:sz w:val="24"/>
                <w:u w:val="single"/>
                <w:lang w:eastAsia="de-DE"/>
              </w:rPr>
              <w:t> 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Borrelia afzelii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SI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2.0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Borrelia garinii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SI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2.0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Borrelia OspC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SI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2.0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Borrelia sensu stricto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SI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2.0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Mitogenkontrolle (PWM)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SI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&gt; 8.0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Positivkontrolle (Antigen)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SI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&gt; 3.0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Borrelia burgd.-IgG Ak i.S. (EIA)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20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Borrelia-IgG Blot-Ergebnis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negativ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Borrelia burgd.-IgM Ak i.S. (EIA)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20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Borrelia-IgM Blot-Ergebnis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negativ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p41 = Antikörper gegen Flagellin, p39, p18. VlsE, p100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neg</w:t>
            </w:r>
          </w:p>
        </w:tc>
      </w:tr>
      <w:tr w:rsidR="00A25808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808" w:rsidRPr="00A25808" w:rsidRDefault="00A25808" w:rsidP="00D518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u w:val="single"/>
                <w:lang w:eastAsia="de-DE"/>
              </w:rPr>
            </w:pPr>
            <w:r w:rsidRPr="00A25808">
              <w:rPr>
                <w:rFonts w:ascii="Arial Narrow" w:eastAsia="Times New Roman" w:hAnsi="Arial Narrow" w:cs="Times New Roman"/>
                <w:b/>
                <w:color w:val="000000"/>
                <w:sz w:val="24"/>
                <w:u w:val="single"/>
                <w:lang w:eastAsia="de-DE"/>
              </w:rPr>
              <w:t>Co-Infektionen: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808" w:rsidRPr="00D51835" w:rsidRDefault="00A25808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5808" w:rsidRPr="00D51835" w:rsidRDefault="00A25808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Chlamydia trachomatis IgA-AK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negativ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Chlamydia trachomatis IgG-AK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Chlamydia pneumoniae-IgM-Ak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Index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1.4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Chlamydia pneumoniae -IgG- 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Index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1.3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Coxsackieviren IgA, Serum*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10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Coxsackieviren IgG, Serum*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11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Coxsackieviren IgM, Serum*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10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EBV-EBNA-IgG-Antikörper (CLIA)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S/CO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Epstein-Barr-Virus-IgG/VCA (CLIA)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S/CO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20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Epstein-Barr-Virus-IgM/VCA (CLIA)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E/ml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Ehrlichiose-IgG (HGE)-AK   IFT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1:64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Ehrlichiose-IgM (HGE)-AK   IFT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1:20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Echinoc. granulosus (IHA)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1:32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Echinokokken-AK (IHA)*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1:&lt;32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Echinoc. granulosus IgG (EIA)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MONA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6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Echinokokken IgG Antikörper*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15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Echinoc. multilocularis IgG-Ak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MONA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6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Fleckfieber Gruppe A-IgG-Antikörper i.S.( R.rickettsii, R.c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1:64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FSME IgG, Serum*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10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FSME IgM, Serum*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Ratio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HSV 1/2 IgG Antikörper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negativ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HSV 1/2 IgM Antikörper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negativ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Influenza A IgA Antikörper*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15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Influenza A IgG Antikörper*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15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Influenza B IgA Antikörper*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15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Influenza B IgG Antikörper*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15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Masernvirus IgG (CLIA)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&lt;13.5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Masernvirus IgM (CLIA)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negativ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Mumpsvirus IgG (CLIA)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9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Mumpsvirus IgM (CLIA)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negativ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Mykoplasma IgG Antikörper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20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Mykoplasma IgM Antikörper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13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Mykoplasma IgA Antikörper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10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MRSA Kultur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neg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Q-Fieber Phase 1 IgA AK*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Q-Fieber Phase 1 IgG AK*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Q-Fieber Phase 2 IgG AK*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20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Q-Fieber Phase 2 IgM AK*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Fleckfieber Gruppe A-IgM Ak i.S.( R.rickettsii, R. conori ,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1:64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Typhus Gruppe IgG-AK( R. mooseri/typhi, R. prowazeki 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1:64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Typhus Gruppe Ak-IgM( R. mooseri/typhi, R. prowazeki ) R.p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1:64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Röteln IgG Antikörper (CLIA)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IE/ml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9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Röteln IgM Antikörper (CLIA)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negativ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Toxoplasmose IgG Antikörper (CLIA)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IE/ml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7.2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Toxoplasmose IgM Antikörper (CLIA)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negativ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Treponemen-AK Suchtest (CLIA)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negativ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Varizella Zoster-IgG-Ak (CLIA)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IU/l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100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Varizella Zoster-IgM-Ak (CLIA)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negativ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Yersinien-IgG-Antikörper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20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Yersinien-IgA-Antikörper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20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Yersinien-IgM-Antikörper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U/ml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&lt; 20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Zeckenbissfiebergruppe-IgG IFT*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Titer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1:64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Zeckenbissfiebergruppe-IgM IFT*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Titer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&lt; 1:64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Zytomegalie IgG AK/CMV-G (CLIA)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S/CO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1835" w:rsidRPr="00D51835" w:rsidTr="00D51835">
        <w:trPr>
          <w:trHeight w:val="31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Zytomegalie IgM AK/CMV-M (CLIA)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S/CO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D51835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</w:tr>
      <w:tr w:rsidR="00D51835" w:rsidRPr="00D51835" w:rsidTr="00D51835">
        <w:trPr>
          <w:trHeight w:val="345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835" w:rsidRPr="00D51835" w:rsidRDefault="00D51835" w:rsidP="00D518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de-DE"/>
              </w:rPr>
            </w:pPr>
            <w:r w:rsidRPr="00D51835">
              <w:rPr>
                <w:rFonts w:ascii="Arial Narrow" w:eastAsia="Times New Roman" w:hAnsi="Arial Narrow" w:cs="Times New Roman"/>
                <w:color w:val="000000"/>
                <w:lang w:eastAsia="de-DE"/>
              </w:rPr>
              <w:t> </w:t>
            </w:r>
          </w:p>
        </w:tc>
      </w:tr>
      <w:bookmarkEnd w:id="0"/>
    </w:tbl>
    <w:p w:rsidR="007B1C81" w:rsidRDefault="007B1C81"/>
    <w:sectPr w:rsidR="007B1C8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6A2" w:rsidRDefault="007306A2" w:rsidP="00D51835">
      <w:pPr>
        <w:spacing w:after="0" w:line="240" w:lineRule="auto"/>
      </w:pPr>
      <w:r>
        <w:separator/>
      </w:r>
    </w:p>
  </w:endnote>
  <w:endnote w:type="continuationSeparator" w:id="0">
    <w:p w:rsidR="007306A2" w:rsidRDefault="007306A2" w:rsidP="00D5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6A2" w:rsidRDefault="007306A2" w:rsidP="00D51835">
      <w:pPr>
        <w:spacing w:after="0" w:line="240" w:lineRule="auto"/>
      </w:pPr>
      <w:r>
        <w:separator/>
      </w:r>
    </w:p>
  </w:footnote>
  <w:footnote w:type="continuationSeparator" w:id="0">
    <w:p w:rsidR="007306A2" w:rsidRDefault="007306A2" w:rsidP="00D5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35" w:rsidRDefault="00D51835">
    <w:pPr>
      <w:pStyle w:val="Kopfzeile"/>
    </w:pPr>
    <w:r>
      <w:t>Labor-Referenzbereiche / Optimalbereiche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5B89B0F-F0A3-483B-8343-BCE50D4BB6C8}"/>
    <w:docVar w:name="dgnword-eventsink" w:val="111030136"/>
  </w:docVars>
  <w:rsids>
    <w:rsidRoot w:val="00D51835"/>
    <w:rsid w:val="001A398F"/>
    <w:rsid w:val="004704C3"/>
    <w:rsid w:val="00616B2D"/>
    <w:rsid w:val="007306A2"/>
    <w:rsid w:val="007B1C81"/>
    <w:rsid w:val="008A79B5"/>
    <w:rsid w:val="009303D7"/>
    <w:rsid w:val="00A25808"/>
    <w:rsid w:val="00CA3FB2"/>
    <w:rsid w:val="00D51835"/>
    <w:rsid w:val="00EB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68D30-4663-418C-B0C3-0556D3E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6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51835"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51835"/>
    <w:rPr>
      <w:color w:val="954F72"/>
      <w:u w:val="single"/>
    </w:rPr>
  </w:style>
  <w:style w:type="paragraph" w:customStyle="1" w:styleId="xl63">
    <w:name w:val="xl63"/>
    <w:basedOn w:val="Standard"/>
    <w:rsid w:val="00D518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xl64">
    <w:name w:val="xl64"/>
    <w:basedOn w:val="Standard"/>
    <w:rsid w:val="00D518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xl65">
    <w:name w:val="xl65"/>
    <w:basedOn w:val="Standard"/>
    <w:rsid w:val="00D518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xl66">
    <w:name w:val="xl66"/>
    <w:basedOn w:val="Standard"/>
    <w:rsid w:val="00D518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xl67">
    <w:name w:val="xl67"/>
    <w:basedOn w:val="Standard"/>
    <w:rsid w:val="00D518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8">
    <w:name w:val="xl68"/>
    <w:basedOn w:val="Standard"/>
    <w:rsid w:val="00D5183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69">
    <w:name w:val="xl69"/>
    <w:basedOn w:val="Standard"/>
    <w:rsid w:val="00D518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70">
    <w:name w:val="xl70"/>
    <w:basedOn w:val="Standard"/>
    <w:rsid w:val="00D518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71">
    <w:name w:val="xl71"/>
    <w:basedOn w:val="Standard"/>
    <w:rsid w:val="00D518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72">
    <w:name w:val="xl72"/>
    <w:basedOn w:val="Standard"/>
    <w:rsid w:val="00D518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customStyle="1" w:styleId="xl73">
    <w:name w:val="xl73"/>
    <w:basedOn w:val="Standard"/>
    <w:rsid w:val="00D518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de-DE"/>
    </w:rPr>
  </w:style>
  <w:style w:type="paragraph" w:customStyle="1" w:styleId="xl74">
    <w:name w:val="xl74"/>
    <w:basedOn w:val="Standard"/>
    <w:rsid w:val="00D518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de-DE"/>
    </w:rPr>
  </w:style>
  <w:style w:type="paragraph" w:customStyle="1" w:styleId="xl75">
    <w:name w:val="xl75"/>
    <w:basedOn w:val="Standard"/>
    <w:rsid w:val="00D5183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5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1835"/>
  </w:style>
  <w:style w:type="paragraph" w:styleId="Fuzeile">
    <w:name w:val="footer"/>
    <w:basedOn w:val="Standard"/>
    <w:link w:val="FuzeileZchn"/>
    <w:uiPriority w:val="99"/>
    <w:unhideWhenUsed/>
    <w:rsid w:val="00D51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1835"/>
  </w:style>
  <w:style w:type="character" w:customStyle="1" w:styleId="berschrift1Zchn">
    <w:name w:val="Überschrift 1 Zchn"/>
    <w:basedOn w:val="Absatz-Standardschriftart"/>
    <w:link w:val="berschrift1"/>
    <w:uiPriority w:val="9"/>
    <w:rsid w:val="00616B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1077</Words>
  <Characters>6788</Characters>
  <Application>Microsoft Office Word</Application>
  <DocSecurity>4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Hans-Peter Gabel</dc:creator>
  <cp:lastModifiedBy>Hans-Peter Gabel</cp:lastModifiedBy>
  <cp:revision>2</cp:revision>
  <dcterms:created xsi:type="dcterms:W3CDTF">2016-03-24T19:34:00Z</dcterms:created>
  <dcterms:modified xsi:type="dcterms:W3CDTF">2016-03-24T19:34:00Z</dcterms:modified>
</cp:coreProperties>
</file>